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6A9C" w14:textId="0701471A" w:rsidR="006A32BB" w:rsidRDefault="008D799C" w:rsidP="009C73EF">
      <w:pPr>
        <w:jc w:val="center"/>
      </w:pPr>
      <w:r>
        <w:rPr>
          <w:noProof/>
        </w:rPr>
        <w:drawing>
          <wp:inline distT="0" distB="0" distL="0" distR="0" wp14:anchorId="57115396" wp14:editId="1DE0F77B">
            <wp:extent cx="3390900" cy="2818274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082" cy="282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1E3FC" w14:textId="01B42699" w:rsidR="009C73EF" w:rsidRDefault="009C73EF" w:rsidP="009C73EF">
      <w:pPr>
        <w:jc w:val="center"/>
      </w:pPr>
    </w:p>
    <w:p w14:paraId="77396C5B" w14:textId="70FEE8C7" w:rsidR="009C73EF" w:rsidRDefault="009C73EF" w:rsidP="009C73EF">
      <w:pPr>
        <w:jc w:val="center"/>
      </w:pPr>
    </w:p>
    <w:p w14:paraId="7E3505A9" w14:textId="3D1AD80C" w:rsidR="009C73EF" w:rsidRDefault="009C73EF" w:rsidP="009C73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Mitgliederversammlung </w:t>
      </w:r>
      <w:r w:rsidR="00A12098">
        <w:rPr>
          <w:rFonts w:ascii="Arial" w:hAnsi="Arial" w:cs="Arial"/>
          <w:sz w:val="32"/>
          <w:szCs w:val="32"/>
        </w:rPr>
        <w:t>13</w:t>
      </w:r>
      <w:r>
        <w:rPr>
          <w:rFonts w:ascii="Arial" w:hAnsi="Arial" w:cs="Arial"/>
          <w:sz w:val="32"/>
          <w:szCs w:val="32"/>
        </w:rPr>
        <w:t>.</w:t>
      </w:r>
      <w:r w:rsidR="00A12098">
        <w:rPr>
          <w:rFonts w:ascii="Arial" w:hAnsi="Arial" w:cs="Arial"/>
          <w:sz w:val="32"/>
          <w:szCs w:val="32"/>
        </w:rPr>
        <w:t>03</w:t>
      </w:r>
      <w:r>
        <w:rPr>
          <w:rFonts w:ascii="Arial" w:hAnsi="Arial" w:cs="Arial"/>
          <w:sz w:val="32"/>
          <w:szCs w:val="32"/>
        </w:rPr>
        <w:t>.202</w:t>
      </w:r>
      <w:r w:rsidR="00A12098">
        <w:rPr>
          <w:rFonts w:ascii="Arial" w:hAnsi="Arial" w:cs="Arial"/>
          <w:sz w:val="32"/>
          <w:szCs w:val="32"/>
        </w:rPr>
        <w:t>4</w:t>
      </w:r>
    </w:p>
    <w:p w14:paraId="2BB47A61" w14:textId="4690948B" w:rsidR="009C73EF" w:rsidRDefault="009C73EF" w:rsidP="009C73EF">
      <w:pPr>
        <w:jc w:val="center"/>
        <w:rPr>
          <w:rFonts w:ascii="Arial" w:hAnsi="Arial" w:cs="Arial"/>
          <w:sz w:val="32"/>
          <w:szCs w:val="32"/>
        </w:rPr>
      </w:pPr>
    </w:p>
    <w:p w14:paraId="339F84D8" w14:textId="77777777" w:rsidR="009C73EF" w:rsidRDefault="009C73EF" w:rsidP="009C73EF">
      <w:pPr>
        <w:jc w:val="center"/>
        <w:rPr>
          <w:rFonts w:ascii="Arial" w:hAnsi="Arial" w:cs="Arial"/>
          <w:sz w:val="32"/>
          <w:szCs w:val="32"/>
        </w:rPr>
      </w:pPr>
    </w:p>
    <w:p w14:paraId="3F8448B2" w14:textId="18403207" w:rsidR="009C73EF" w:rsidRDefault="009C73EF" w:rsidP="009C73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#beteiligte Schulen</w:t>
      </w:r>
    </w:p>
    <w:p w14:paraId="71CBF508" w14:textId="3884207A" w:rsidR="00180D83" w:rsidRDefault="00180D83" w:rsidP="009C73EF">
      <w:pPr>
        <w:jc w:val="center"/>
        <w:rPr>
          <w:rFonts w:ascii="Arial" w:hAnsi="Arial" w:cs="Arial"/>
          <w:sz w:val="32"/>
          <w:szCs w:val="32"/>
        </w:rPr>
      </w:pPr>
    </w:p>
    <w:p w14:paraId="3FDEC9CD" w14:textId="488AB9BD" w:rsidR="00180D83" w:rsidRDefault="00180D83" w:rsidP="009C73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# Entwicklung der Zahlen</w:t>
      </w:r>
    </w:p>
    <w:p w14:paraId="7788FB63" w14:textId="5D21095D" w:rsidR="009C73EF" w:rsidRDefault="009C73EF" w:rsidP="009C73EF">
      <w:pPr>
        <w:jc w:val="center"/>
        <w:rPr>
          <w:rFonts w:ascii="Arial" w:hAnsi="Arial" w:cs="Arial"/>
          <w:sz w:val="32"/>
          <w:szCs w:val="32"/>
        </w:rPr>
      </w:pPr>
    </w:p>
    <w:p w14:paraId="57710D20" w14:textId="7E0F5755" w:rsidR="009C73EF" w:rsidRDefault="00180D83" w:rsidP="009C73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# Schülerinnen und Schüler</w:t>
      </w:r>
    </w:p>
    <w:p w14:paraId="2D965F33" w14:textId="7CCF0329" w:rsidR="00180D83" w:rsidRDefault="00180D83" w:rsidP="009C73EF">
      <w:pPr>
        <w:jc w:val="center"/>
        <w:rPr>
          <w:rFonts w:ascii="Arial" w:hAnsi="Arial" w:cs="Arial"/>
          <w:sz w:val="32"/>
          <w:szCs w:val="32"/>
        </w:rPr>
      </w:pPr>
    </w:p>
    <w:p w14:paraId="2CB941B8" w14:textId="02DF5D54" w:rsidR="00180D83" w:rsidRDefault="00180D83" w:rsidP="009C73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#Veranstaltungen</w:t>
      </w:r>
    </w:p>
    <w:p w14:paraId="4E0C0FEB" w14:textId="3FCB9140" w:rsidR="000F70C6" w:rsidRDefault="000F70C6" w:rsidP="009C73EF">
      <w:pPr>
        <w:jc w:val="center"/>
        <w:rPr>
          <w:rFonts w:ascii="Arial" w:hAnsi="Arial" w:cs="Arial"/>
          <w:sz w:val="32"/>
          <w:szCs w:val="32"/>
        </w:rPr>
      </w:pPr>
    </w:p>
    <w:p w14:paraId="7F901DC9" w14:textId="798E3FBD" w:rsidR="000F70C6" w:rsidRDefault="000F70C6" w:rsidP="009C73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#Ausblick</w:t>
      </w:r>
    </w:p>
    <w:p w14:paraId="6144E2AF" w14:textId="2AB940AC" w:rsidR="009C73EF" w:rsidRDefault="009C73EF" w:rsidP="009C73EF">
      <w:pPr>
        <w:jc w:val="center"/>
        <w:rPr>
          <w:rFonts w:ascii="Arial" w:hAnsi="Arial" w:cs="Arial"/>
          <w:sz w:val="32"/>
          <w:szCs w:val="32"/>
        </w:rPr>
      </w:pPr>
    </w:p>
    <w:p w14:paraId="1FF2CBF2" w14:textId="4086C500" w:rsidR="009C73EF" w:rsidRDefault="009C73EF" w:rsidP="009C73EF">
      <w:pPr>
        <w:jc w:val="center"/>
        <w:rPr>
          <w:rFonts w:ascii="Arial" w:hAnsi="Arial" w:cs="Arial"/>
          <w:sz w:val="32"/>
          <w:szCs w:val="32"/>
        </w:rPr>
      </w:pPr>
    </w:p>
    <w:p w14:paraId="3C799DB1" w14:textId="7017E7AD" w:rsidR="009C73EF" w:rsidRDefault="009C73EF" w:rsidP="009C73EF">
      <w:pPr>
        <w:jc w:val="center"/>
        <w:rPr>
          <w:rFonts w:ascii="Arial" w:hAnsi="Arial" w:cs="Arial"/>
          <w:sz w:val="32"/>
          <w:szCs w:val="32"/>
        </w:rPr>
      </w:pPr>
    </w:p>
    <w:p w14:paraId="601FC996" w14:textId="77777777" w:rsidR="00180D83" w:rsidRDefault="00180D83" w:rsidP="009C73EF">
      <w:pPr>
        <w:jc w:val="center"/>
        <w:rPr>
          <w:rFonts w:ascii="Arial" w:hAnsi="Arial" w:cs="Arial"/>
          <w:sz w:val="32"/>
          <w:szCs w:val="32"/>
        </w:rPr>
      </w:pPr>
    </w:p>
    <w:p w14:paraId="37C61E99" w14:textId="6E758537" w:rsidR="009C73EF" w:rsidRDefault="009C73EF" w:rsidP="009C73EF">
      <w:pPr>
        <w:jc w:val="center"/>
        <w:rPr>
          <w:rFonts w:ascii="Arial" w:hAnsi="Arial" w:cs="Arial"/>
          <w:sz w:val="32"/>
          <w:szCs w:val="32"/>
        </w:rPr>
      </w:pPr>
    </w:p>
    <w:p w14:paraId="106D5EC0" w14:textId="77777777" w:rsidR="009C73EF" w:rsidRDefault="009C73EF" w:rsidP="009C73EF">
      <w:pPr>
        <w:rPr>
          <w:rFonts w:ascii="Arial" w:hAnsi="Arial" w:cs="Arial"/>
          <w:sz w:val="24"/>
          <w:szCs w:val="24"/>
        </w:rPr>
      </w:pPr>
    </w:p>
    <w:p w14:paraId="14C34842" w14:textId="0EE1445A" w:rsidR="009C73EF" w:rsidRPr="009C73EF" w:rsidRDefault="009C73EF" w:rsidP="009C73EF">
      <w:pPr>
        <w:rPr>
          <w:rFonts w:ascii="Arial" w:hAnsi="Arial" w:cs="Arial"/>
          <w:sz w:val="24"/>
          <w:szCs w:val="24"/>
        </w:rPr>
      </w:pPr>
      <w:r w:rsidRPr="009C73EF">
        <w:rPr>
          <w:rFonts w:ascii="Arial" w:hAnsi="Arial" w:cs="Arial"/>
          <w:sz w:val="24"/>
          <w:szCs w:val="24"/>
        </w:rPr>
        <w:t xml:space="preserve">Kenntnisstand </w:t>
      </w:r>
      <w:r w:rsidR="004A548F">
        <w:rPr>
          <w:rFonts w:ascii="Arial" w:hAnsi="Arial" w:cs="Arial"/>
          <w:sz w:val="24"/>
          <w:szCs w:val="24"/>
        </w:rPr>
        <w:t>12</w:t>
      </w:r>
      <w:r w:rsidRPr="009C73EF">
        <w:rPr>
          <w:rFonts w:ascii="Arial" w:hAnsi="Arial" w:cs="Arial"/>
          <w:sz w:val="24"/>
          <w:szCs w:val="24"/>
        </w:rPr>
        <w:t>/202</w:t>
      </w:r>
      <w:r w:rsidR="00A12098">
        <w:rPr>
          <w:rFonts w:ascii="Arial" w:hAnsi="Arial" w:cs="Arial"/>
          <w:sz w:val="24"/>
          <w:szCs w:val="24"/>
        </w:rPr>
        <w:t>3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740"/>
        <w:gridCol w:w="1600"/>
      </w:tblGrid>
      <w:tr w:rsidR="009C73EF" w:rsidRPr="009C73EF" w14:paraId="066EBE49" w14:textId="77777777" w:rsidTr="009C73EF">
        <w:trPr>
          <w:trHeight w:val="28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6E3950" w14:textId="77777777" w:rsidR="009C73EF" w:rsidRPr="009C73EF" w:rsidRDefault="009C73EF" w:rsidP="009C7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3EF">
              <w:rPr>
                <w:rFonts w:ascii="Calibri" w:eastAsia="Times New Roman" w:hAnsi="Calibri" w:cs="Calibri"/>
                <w:color w:val="000000"/>
                <w:lang w:eastAsia="de-DE"/>
              </w:rPr>
              <w:t>tätige Mentoren und Lesekinder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9975F3" w14:textId="77777777" w:rsidR="009C73EF" w:rsidRPr="009C73EF" w:rsidRDefault="009C73EF" w:rsidP="009C7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3E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4EB47C" w14:textId="77777777" w:rsidR="009C73EF" w:rsidRPr="009C73EF" w:rsidRDefault="009C73EF" w:rsidP="009C7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3E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C73EF" w:rsidRPr="009C73EF" w14:paraId="6EC0748C" w14:textId="77777777" w:rsidTr="005E2F6C">
        <w:trPr>
          <w:trHeight w:val="288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A3B3" w14:textId="77777777" w:rsidR="009C73EF" w:rsidRPr="009C73EF" w:rsidRDefault="009C73EF" w:rsidP="009C7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3EF">
              <w:rPr>
                <w:rFonts w:ascii="Calibri" w:eastAsia="Times New Roman" w:hAnsi="Calibri" w:cs="Calibri"/>
                <w:color w:val="000000"/>
                <w:lang w:eastAsia="de-DE"/>
              </w:rPr>
              <w:t>Schule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82D" w14:textId="77777777" w:rsidR="009C73EF" w:rsidRPr="009C73EF" w:rsidRDefault="009C73EF" w:rsidP="009C7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3EF">
              <w:rPr>
                <w:rFonts w:ascii="Calibri" w:eastAsia="Times New Roman" w:hAnsi="Calibri" w:cs="Calibri"/>
                <w:color w:val="000000"/>
                <w:lang w:eastAsia="de-DE"/>
              </w:rPr>
              <w:t>tätige Mentoren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8A45" w14:textId="77777777" w:rsidR="009C73EF" w:rsidRPr="009C73EF" w:rsidRDefault="009C73EF" w:rsidP="009C7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3EF">
              <w:rPr>
                <w:rFonts w:ascii="Calibri" w:eastAsia="Times New Roman" w:hAnsi="Calibri" w:cs="Calibri"/>
                <w:color w:val="000000"/>
                <w:lang w:eastAsia="de-DE"/>
              </w:rPr>
              <w:t>Lesekinder ges.</w:t>
            </w:r>
          </w:p>
        </w:tc>
      </w:tr>
      <w:tr w:rsidR="009C73EF" w:rsidRPr="009C73EF" w14:paraId="0C137CAD" w14:textId="77777777" w:rsidTr="005E2F6C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405E2" w14:textId="77777777" w:rsidR="009C73EF" w:rsidRPr="009C73EF" w:rsidRDefault="009C73EF" w:rsidP="001A2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GS im Quellental Pinneberg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A604" w14:textId="1FD9BCE0" w:rsidR="009C73EF" w:rsidRPr="009C73EF" w:rsidRDefault="001A25D4" w:rsidP="009C7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A50B" w14:textId="605BBB47" w:rsidR="009C73EF" w:rsidRPr="009C73EF" w:rsidRDefault="001A25D4" w:rsidP="009C7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9C73EF" w:rsidRPr="009C73EF" w14:paraId="7B9E73B5" w14:textId="77777777" w:rsidTr="009C73EF">
        <w:trPr>
          <w:trHeight w:val="32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2BEFB" w14:textId="6EEF7F59" w:rsidR="009C73EF" w:rsidRPr="009C73EF" w:rsidRDefault="009C73EF" w:rsidP="001A2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GS Schulzentrum Nord Pinneberg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7DA0" w14:textId="5783BB2D" w:rsidR="009C73EF" w:rsidRPr="009C73EF" w:rsidRDefault="001A25D4" w:rsidP="009C7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FD1" w14:textId="55DD5281" w:rsidR="009C73EF" w:rsidRPr="009C73EF" w:rsidRDefault="001A25D4" w:rsidP="009C7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676102" w:rsidRPr="009C73EF" w14:paraId="1B351F12" w14:textId="77777777" w:rsidTr="00D2257E">
        <w:trPr>
          <w:trHeight w:val="32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9DE58" w14:textId="1BDD15BC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Hans-Clausen-Schule Pinneberg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858C" w14:textId="3EAAB8A5" w:rsidR="00676102" w:rsidRPr="009C73EF" w:rsidRDefault="001A25D4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32CF" w14:textId="101B79A0" w:rsidR="00676102" w:rsidRPr="009C73EF" w:rsidRDefault="001A25D4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676102" w:rsidRPr="009C73EF" w14:paraId="603B0C7F" w14:textId="77777777" w:rsidTr="002019F1">
        <w:trPr>
          <w:trHeight w:val="32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B048" w14:textId="76524A14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Helene Lange-Schule Pinneberg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394" w14:textId="0F61EDD3" w:rsidR="00676102" w:rsidRPr="009C73EF" w:rsidRDefault="00A12098" w:rsidP="001A2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46A" w14:textId="23D08B63" w:rsidR="00676102" w:rsidRPr="009C73EF" w:rsidRDefault="00A12098" w:rsidP="001A2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676102" w:rsidRPr="009C73EF" w14:paraId="6AE27772" w14:textId="77777777" w:rsidTr="009C73EF">
        <w:trPr>
          <w:trHeight w:val="312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4180" w14:textId="48C699CC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Fritz-Reuter-Schule Tornesch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A26B" w14:textId="7CBE4C88" w:rsidR="00676102" w:rsidRPr="009C73EF" w:rsidRDefault="00A12098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B152" w14:textId="0C13B3BC" w:rsidR="00676102" w:rsidRPr="009C73EF" w:rsidRDefault="001A25D4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A1209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676102" w:rsidRPr="009C73EF" w14:paraId="4496019C" w14:textId="77777777" w:rsidTr="009C73EF">
        <w:trPr>
          <w:trHeight w:val="312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D3665" w14:textId="7E09261D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Johannes-</w:t>
            </w:r>
            <w:proofErr w:type="spellStart"/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Schwennesen</w:t>
            </w:r>
            <w:proofErr w:type="spellEnd"/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-Schule Tornesch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7C69" w14:textId="1FD5936B" w:rsidR="00676102" w:rsidRPr="009C73EF" w:rsidRDefault="00A12098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911" w14:textId="16D9E342" w:rsidR="00676102" w:rsidRPr="009C73EF" w:rsidRDefault="00A12098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676102" w:rsidRPr="009C73EF" w14:paraId="008EE170" w14:textId="77777777" w:rsidTr="009C73EF">
        <w:trPr>
          <w:trHeight w:val="32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88EBE" w14:textId="7777777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GS Birkenallee Uetersen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FD65" w14:textId="77777777" w:rsidR="00676102" w:rsidRPr="009C73EF" w:rsidRDefault="00676102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3EF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486" w14:textId="77777777" w:rsidR="00676102" w:rsidRPr="009C73EF" w:rsidRDefault="00676102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3EF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676102" w:rsidRPr="009C73EF" w14:paraId="3DBCAF05" w14:textId="77777777" w:rsidTr="009C73EF">
        <w:trPr>
          <w:trHeight w:val="32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C0E7" w14:textId="62F4BA0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Rosenstadtschule Uetersen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61BE2" w14:textId="17D50713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8F41" w14:textId="79F5FAF1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676102" w:rsidRPr="009C73EF" w14:paraId="74D5068B" w14:textId="77777777" w:rsidTr="009C73EF">
        <w:trPr>
          <w:trHeight w:val="32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96B3B" w14:textId="0461A607" w:rsidR="00676102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FES Uetersen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7F58" w14:textId="299D9E71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8FC54" w14:textId="64AB0174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676102" w:rsidRPr="009C73EF" w14:paraId="3E350E4B" w14:textId="77777777" w:rsidTr="009C73EF">
        <w:trPr>
          <w:trHeight w:val="32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B477A" w14:textId="7777777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GS </w:t>
            </w:r>
            <w:proofErr w:type="spellStart"/>
            <w:r w:rsidRPr="009C7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Hemdingen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D93B" w14:textId="29B7250F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7D77" w14:textId="43BFCC70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676102" w:rsidRPr="009C73EF" w14:paraId="624491D7" w14:textId="77777777" w:rsidTr="009C73EF">
        <w:trPr>
          <w:trHeight w:val="32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21D21" w14:textId="7777777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GS </w:t>
            </w:r>
            <w:proofErr w:type="spellStart"/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Heidgraben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3235" w14:textId="59D0B677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166F" w14:textId="6904565B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676102" w:rsidRPr="009C73EF" w14:paraId="637ED988" w14:textId="77777777" w:rsidTr="009C73EF">
        <w:trPr>
          <w:trHeight w:val="312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C622" w14:textId="7777777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Friedrich-Ebert-GS Elmshorn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0F2C" w14:textId="75FEE0B5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D888" w14:textId="45BD4F71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</w:tr>
      <w:tr w:rsidR="00676102" w:rsidRPr="009C73EF" w14:paraId="7F50E3AF" w14:textId="77777777" w:rsidTr="009C73EF">
        <w:trPr>
          <w:trHeight w:val="312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C277A" w14:textId="7777777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GS Hafenstraße Elmshorn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2A78" w14:textId="2122FC8B" w:rsidR="00676102" w:rsidRPr="009C73EF" w:rsidRDefault="00470E46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0B73" w14:textId="5185B43C" w:rsidR="00676102" w:rsidRPr="009C73EF" w:rsidRDefault="00470E46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676102" w:rsidRPr="009C73EF" w14:paraId="29DA66E0" w14:textId="77777777" w:rsidTr="009C73EF">
        <w:trPr>
          <w:trHeight w:val="312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BC537" w14:textId="107482FF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GS Hainholz Elmshorn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CB83" w14:textId="58E87181" w:rsidR="00676102" w:rsidRPr="009C73EF" w:rsidRDefault="00470E46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23599D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1363C" w14:textId="77E1BFCE" w:rsidR="00676102" w:rsidRPr="009C73EF" w:rsidRDefault="00470E46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23599D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676102" w:rsidRPr="009C73EF" w14:paraId="7F28A3AC" w14:textId="77777777" w:rsidTr="009C73EF">
        <w:trPr>
          <w:trHeight w:val="312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9695" w14:textId="3E9AED03" w:rsidR="00676102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Timm-Kröger-Schule Elmshorn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9809" w14:textId="526EC42A" w:rsidR="00676102" w:rsidRPr="009C73EF" w:rsidRDefault="00470E46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27D2B" w14:textId="49659F47" w:rsidR="00676102" w:rsidRPr="009C73EF" w:rsidRDefault="00470E46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23599D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676102" w:rsidRPr="009C73EF" w14:paraId="6992C3A0" w14:textId="77777777" w:rsidTr="00F85054">
        <w:trPr>
          <w:trHeight w:val="312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B785" w14:textId="7777777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GS Ellerau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4866" w14:textId="084D73C9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5E27" w14:textId="5206CC09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F85054" w:rsidRPr="009C73EF" w14:paraId="6689E2EA" w14:textId="77777777" w:rsidTr="00F85054">
        <w:trPr>
          <w:trHeight w:val="31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F151" w14:textId="79F46956" w:rsidR="00F85054" w:rsidRPr="009C73EF" w:rsidRDefault="00F85054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Hetlingen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48039" w14:textId="3079FFAE" w:rsidR="00F85054" w:rsidRDefault="00F85054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F5B5" w14:textId="53527E5E" w:rsidR="00F85054" w:rsidRDefault="00F85054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676102" w:rsidRPr="009C73EF" w14:paraId="0C7AA1F8" w14:textId="77777777" w:rsidTr="00F85054">
        <w:trPr>
          <w:trHeight w:val="312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7B993" w14:textId="531E7DA7" w:rsidR="00676102" w:rsidRPr="009C73EF" w:rsidRDefault="001A25D4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GS Haseldorf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1E2F" w14:textId="591B45C8" w:rsidR="00676102" w:rsidRPr="009C73EF" w:rsidRDefault="00EE302A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CC7D" w14:textId="69FA7C5F" w:rsidR="00676102" w:rsidRPr="009C73EF" w:rsidRDefault="00EE302A" w:rsidP="00470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676102" w:rsidRPr="009C73EF" w14:paraId="2DA424AD" w14:textId="77777777" w:rsidTr="009C73EF">
        <w:trPr>
          <w:trHeight w:val="312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504E" w14:textId="7777777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GS Holm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966D" w14:textId="2C44A542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C87C" w14:textId="59A142B9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676102" w:rsidRPr="009C73EF" w14:paraId="41FB1EEB" w14:textId="77777777" w:rsidTr="009C73EF">
        <w:trPr>
          <w:trHeight w:val="32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FBC58" w14:textId="245279AE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GS Brande</w:t>
            </w:r>
            <w:r w:rsidR="001A25D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-</w:t>
            </w:r>
            <w:r w:rsidRPr="009C7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Hörnerkirchen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37FD" w14:textId="2ACF4D34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AB58" w14:textId="1C9A2C3F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676102" w:rsidRPr="009C73EF" w14:paraId="0BCAE980" w14:textId="77777777" w:rsidTr="00676102">
        <w:trPr>
          <w:trHeight w:val="312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111" w14:textId="7A03CBE0" w:rsidR="00676102" w:rsidRPr="009C73EF" w:rsidRDefault="001A25D4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Ellerhoop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FFF1" w14:textId="55ED10A9" w:rsidR="00676102" w:rsidRPr="009C73EF" w:rsidRDefault="00470E46" w:rsidP="00470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A76E" w14:textId="02A51870" w:rsidR="00676102" w:rsidRPr="009C73EF" w:rsidRDefault="00470E46" w:rsidP="00470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676102" w:rsidRPr="009C73EF" w14:paraId="191CE44F" w14:textId="77777777" w:rsidTr="009C73EF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925E" w14:textId="7777777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James-Krüss-GS Barmstedt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E2D6" w14:textId="5ACC3601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F88B" w14:textId="3466C98C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676102" w:rsidRPr="009C73EF" w14:paraId="18FBA8B6" w14:textId="77777777" w:rsidTr="009C73EF">
        <w:trPr>
          <w:trHeight w:val="312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6F43" w14:textId="7777777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GS </w:t>
            </w:r>
            <w:proofErr w:type="spellStart"/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Bokholt-Hanredder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1889" w14:textId="77777777" w:rsidR="00676102" w:rsidRPr="009C73EF" w:rsidRDefault="00676102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3E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0646" w14:textId="77777777" w:rsidR="00676102" w:rsidRPr="009C73EF" w:rsidRDefault="00676102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3E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676102" w:rsidRPr="009C73EF" w14:paraId="3A98CC91" w14:textId="77777777" w:rsidTr="009C73EF">
        <w:trPr>
          <w:trHeight w:val="312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1C92" w14:textId="7777777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GS Seester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C756" w14:textId="6BC38554" w:rsidR="00676102" w:rsidRPr="009C73EF" w:rsidRDefault="00576E71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EDDA" w14:textId="6F21BE63" w:rsidR="00676102" w:rsidRPr="009C73EF" w:rsidRDefault="00576E71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676102" w:rsidRPr="009C73EF" w14:paraId="104D6332" w14:textId="77777777" w:rsidTr="009C73EF">
        <w:trPr>
          <w:trHeight w:val="312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CA0A2" w14:textId="7777777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Grundschule Kl. </w:t>
            </w:r>
            <w:proofErr w:type="spellStart"/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Offenseth</w:t>
            </w:r>
            <w:proofErr w:type="spellEnd"/>
            <w:r w:rsidRPr="009C73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-Sparrieshoop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250B" w14:textId="78CC07AA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E7B1" w14:textId="5E227E45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</w:tr>
      <w:tr w:rsidR="00676102" w:rsidRPr="009C73EF" w14:paraId="2ED8308A" w14:textId="77777777" w:rsidTr="009C73EF">
        <w:trPr>
          <w:trHeight w:val="32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32C3E" w14:textId="77777777" w:rsidR="00676102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GS Altstadt Wedel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E70B" w14:textId="4A0723B7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6464" w14:textId="741D09A2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676102" w:rsidRPr="009C73EF" w14:paraId="6E0D8B2A" w14:textId="77777777" w:rsidTr="009C73EF">
        <w:trPr>
          <w:trHeight w:val="32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ADA4D" w14:textId="25A7B373" w:rsidR="005E2F6C" w:rsidRPr="009C73EF" w:rsidRDefault="001A25D4" w:rsidP="00676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Albert-Schweitzer-Schule Wedel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9058" w14:textId="19DA9D06" w:rsidR="00676102" w:rsidRPr="009C73EF" w:rsidRDefault="00CE1DF3" w:rsidP="00576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47AC" w14:textId="7C069EAE" w:rsidR="00676102" w:rsidRPr="009C73EF" w:rsidRDefault="00CE1DF3" w:rsidP="00576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</w:tr>
      <w:tr w:rsidR="00676102" w:rsidRPr="009C73EF" w14:paraId="2AA34853" w14:textId="77777777" w:rsidTr="005E2F6C">
        <w:trPr>
          <w:trHeight w:val="32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C9DD" w14:textId="65FB7601" w:rsidR="00676102" w:rsidRPr="009C73EF" w:rsidRDefault="001A25D4" w:rsidP="0067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GS Mühlenberg Quickborn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3A5" w14:textId="4D78B62A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3244" w14:textId="0773A78E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676102" w:rsidRPr="009C73EF" w14:paraId="4E743A98" w14:textId="77777777" w:rsidTr="005E2F6C">
        <w:trPr>
          <w:trHeight w:val="31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806" w14:textId="631A09DC" w:rsidR="005E2F6C" w:rsidRPr="009C73EF" w:rsidRDefault="00676102" w:rsidP="00676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C7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Anne-Frank-Schule Elmshorn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A025" w14:textId="58241593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8FD8" w14:textId="2B7562BA" w:rsidR="00676102" w:rsidRPr="009C73EF" w:rsidRDefault="0023599D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676102" w:rsidRPr="009C73EF" w14:paraId="5325A7BC" w14:textId="77777777" w:rsidTr="005E2F6C">
        <w:trPr>
          <w:trHeight w:val="288"/>
        </w:trPr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620D" w14:textId="2433B308" w:rsidR="00676102" w:rsidRPr="009C73EF" w:rsidRDefault="00676102" w:rsidP="0067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C73EF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532765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  <w:r w:rsidRPr="009C73E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aktiv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9278" w14:textId="2643651F" w:rsidR="00676102" w:rsidRPr="009C73EF" w:rsidRDefault="00676102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C73E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  <w:r w:rsidR="00CE1D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9</w:t>
            </w:r>
            <w:r w:rsidR="00EE302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E846" w14:textId="32E93DA3" w:rsidR="00676102" w:rsidRPr="009C73EF" w:rsidRDefault="00CE1DF3" w:rsidP="0067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210</w:t>
            </w:r>
          </w:p>
        </w:tc>
      </w:tr>
    </w:tbl>
    <w:p w14:paraId="6ED9A8A9" w14:textId="77777777" w:rsidR="004A548F" w:rsidRDefault="004A548F" w:rsidP="004A548F">
      <w:pPr>
        <w:spacing w:line="240" w:lineRule="auto"/>
        <w:rPr>
          <w:sz w:val="28"/>
          <w:szCs w:val="28"/>
        </w:rPr>
      </w:pPr>
    </w:p>
    <w:p w14:paraId="31B72E80" w14:textId="2A7C46BB" w:rsidR="00180D83" w:rsidRPr="004A548F" w:rsidRDefault="00180D83" w:rsidP="004A548F">
      <w:pPr>
        <w:spacing w:line="240" w:lineRule="auto"/>
        <w:rPr>
          <w:sz w:val="26"/>
          <w:szCs w:val="26"/>
        </w:rPr>
      </w:pPr>
      <w:r w:rsidRPr="004A548F">
        <w:rPr>
          <w:sz w:val="26"/>
          <w:szCs w:val="26"/>
        </w:rPr>
        <w:t xml:space="preserve">MENTOR ist </w:t>
      </w:r>
      <w:proofErr w:type="gramStart"/>
      <w:r w:rsidRPr="004A548F">
        <w:rPr>
          <w:sz w:val="26"/>
          <w:szCs w:val="26"/>
        </w:rPr>
        <w:t>zur Zeit</w:t>
      </w:r>
      <w:proofErr w:type="gramEnd"/>
      <w:r w:rsidRPr="004A548F">
        <w:rPr>
          <w:sz w:val="26"/>
          <w:szCs w:val="26"/>
        </w:rPr>
        <w:t xml:space="preserve"> also an 2</w:t>
      </w:r>
      <w:r w:rsidR="00CE1DF3">
        <w:rPr>
          <w:sz w:val="26"/>
          <w:szCs w:val="26"/>
        </w:rPr>
        <w:t>8</w:t>
      </w:r>
      <w:r w:rsidRPr="004A548F">
        <w:rPr>
          <w:sz w:val="26"/>
          <w:szCs w:val="26"/>
        </w:rPr>
        <w:t xml:space="preserve"> Schulen aktiv tätig</w:t>
      </w:r>
      <w:r w:rsidR="0023599D">
        <w:rPr>
          <w:sz w:val="26"/>
          <w:szCs w:val="26"/>
        </w:rPr>
        <w:t xml:space="preserve">. In Sparrieshoop findet momentan keine Leselernhilfe statt, wenn </w:t>
      </w:r>
      <w:r w:rsidR="00CB56D0">
        <w:rPr>
          <w:sz w:val="26"/>
          <w:szCs w:val="26"/>
        </w:rPr>
        <w:t>sich MentorInnen finden lassen, kann aber jederzeit wieder gestartet werden.</w:t>
      </w:r>
    </w:p>
    <w:p w14:paraId="4CE53A18" w14:textId="61302F0B" w:rsidR="00180D83" w:rsidRPr="004A548F" w:rsidRDefault="00180D83" w:rsidP="00180D83">
      <w:pPr>
        <w:rPr>
          <w:sz w:val="26"/>
          <w:szCs w:val="26"/>
        </w:rPr>
      </w:pPr>
      <w:r w:rsidRPr="004A548F">
        <w:rPr>
          <w:sz w:val="26"/>
          <w:szCs w:val="26"/>
        </w:rPr>
        <w:lastRenderedPageBreak/>
        <w:t>Es lesen</w:t>
      </w:r>
      <w:r w:rsidR="00CE1DF3">
        <w:rPr>
          <w:sz w:val="26"/>
          <w:szCs w:val="26"/>
        </w:rPr>
        <w:t xml:space="preserve"> 19</w:t>
      </w:r>
      <w:r w:rsidR="00EE302A">
        <w:rPr>
          <w:sz w:val="26"/>
          <w:szCs w:val="26"/>
        </w:rPr>
        <w:t>5</w:t>
      </w:r>
      <w:r w:rsidRPr="004A548F">
        <w:rPr>
          <w:sz w:val="26"/>
          <w:szCs w:val="26"/>
        </w:rPr>
        <w:t xml:space="preserve"> MentorInnen mit</w:t>
      </w:r>
      <w:r w:rsidR="00CE1DF3">
        <w:rPr>
          <w:sz w:val="26"/>
          <w:szCs w:val="26"/>
        </w:rPr>
        <w:t xml:space="preserve"> 210</w:t>
      </w:r>
      <w:r w:rsidRPr="004A548F">
        <w:rPr>
          <w:sz w:val="26"/>
          <w:szCs w:val="26"/>
        </w:rPr>
        <w:t xml:space="preserve"> SchülerInnen</w:t>
      </w:r>
      <w:r w:rsidR="00A33E57" w:rsidRPr="004A548F">
        <w:rPr>
          <w:sz w:val="26"/>
          <w:szCs w:val="26"/>
        </w:rPr>
        <w:t xml:space="preserve"> (Stand </w:t>
      </w:r>
      <w:r w:rsidR="004A548F" w:rsidRPr="004A548F">
        <w:rPr>
          <w:sz w:val="26"/>
          <w:szCs w:val="26"/>
        </w:rPr>
        <w:t>12</w:t>
      </w:r>
      <w:r w:rsidR="00A33E57" w:rsidRPr="004A548F">
        <w:rPr>
          <w:sz w:val="26"/>
          <w:szCs w:val="26"/>
        </w:rPr>
        <w:t>/202</w:t>
      </w:r>
      <w:r w:rsidR="002435AE">
        <w:rPr>
          <w:sz w:val="26"/>
          <w:szCs w:val="26"/>
        </w:rPr>
        <w:t>3</w:t>
      </w:r>
      <w:r w:rsidR="00A33E57" w:rsidRPr="004A548F">
        <w:rPr>
          <w:sz w:val="26"/>
          <w:szCs w:val="26"/>
        </w:rPr>
        <w:t>)</w:t>
      </w:r>
      <w:r w:rsidR="00EE302A">
        <w:rPr>
          <w:sz w:val="26"/>
          <w:szCs w:val="26"/>
        </w:rPr>
        <w:t>. Die höhere Zahl der SchülerInnen kommt dadurch zu Stande, dass manche MentorInnen mit zwei oder in einem Fall sogar mit vier Kindern lesen, natürlich wie bei uns üblich im 1:1-Prinzip.</w:t>
      </w:r>
    </w:p>
    <w:p w14:paraId="09D12C73" w14:textId="55F04AEF" w:rsidR="00E654B8" w:rsidRDefault="00E654B8" w:rsidP="00180D83">
      <w:pPr>
        <w:rPr>
          <w:sz w:val="28"/>
          <w:szCs w:val="28"/>
        </w:rPr>
      </w:pPr>
    </w:p>
    <w:p w14:paraId="7E778C96" w14:textId="4B59478F" w:rsidR="00FB3F25" w:rsidRDefault="00FB3F25" w:rsidP="00180D83">
      <w:pPr>
        <w:rPr>
          <w:sz w:val="28"/>
          <w:szCs w:val="28"/>
        </w:rPr>
      </w:pPr>
    </w:p>
    <w:p w14:paraId="3B1B1689" w14:textId="77777777" w:rsidR="00FB3F25" w:rsidRDefault="00FB3F25" w:rsidP="00180D83">
      <w:pPr>
        <w:rPr>
          <w:sz w:val="28"/>
          <w:szCs w:val="28"/>
        </w:rPr>
      </w:pPr>
    </w:p>
    <w:p w14:paraId="5DDA2644" w14:textId="736B1A6A" w:rsidR="00E654B8" w:rsidRDefault="00CB56D0" w:rsidP="00180D8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EE1486B" wp14:editId="53A43113">
            <wp:extent cx="4572000" cy="2743200"/>
            <wp:effectExtent l="0" t="0" r="0" b="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28C33C04-0A40-4742-829E-B745CFBD8C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2305AFE" w14:textId="79AD9245" w:rsidR="00180D83" w:rsidRDefault="00180D83" w:rsidP="00180D83">
      <w:pPr>
        <w:rPr>
          <w:sz w:val="28"/>
          <w:szCs w:val="28"/>
        </w:rPr>
      </w:pPr>
    </w:p>
    <w:p w14:paraId="14F22EF7" w14:textId="79DB12E0" w:rsidR="00CB56D0" w:rsidRDefault="00CB56D0" w:rsidP="00180D83">
      <w:pPr>
        <w:rPr>
          <w:sz w:val="26"/>
          <w:szCs w:val="26"/>
        </w:rPr>
      </w:pPr>
      <w:r>
        <w:rPr>
          <w:sz w:val="26"/>
          <w:szCs w:val="26"/>
        </w:rPr>
        <w:t xml:space="preserve">Die Zahl der aktiven Mentorinnen und Mentoren ist auch 2023 wieder gestiegen. Die Mentorinnen haben dabei bezüglich ihrer Anzahl einen großen Vorsprung vor </w:t>
      </w:r>
      <w:r w:rsidR="003A5AD2">
        <w:rPr>
          <w:sz w:val="26"/>
          <w:szCs w:val="26"/>
        </w:rPr>
        <w:t xml:space="preserve">den </w:t>
      </w:r>
      <w:r>
        <w:rPr>
          <w:sz w:val="26"/>
          <w:szCs w:val="26"/>
        </w:rPr>
        <w:t>Mentoren.</w:t>
      </w:r>
    </w:p>
    <w:p w14:paraId="12D15F06" w14:textId="1D62B3A7" w:rsidR="0043493C" w:rsidRPr="004A548F" w:rsidRDefault="00A33E57" w:rsidP="00180D83">
      <w:pPr>
        <w:rPr>
          <w:sz w:val="26"/>
          <w:szCs w:val="26"/>
        </w:rPr>
      </w:pPr>
      <w:r w:rsidRPr="004A548F">
        <w:rPr>
          <w:sz w:val="26"/>
          <w:szCs w:val="26"/>
        </w:rPr>
        <w:t>Die Differenz von 1</w:t>
      </w:r>
      <w:r w:rsidR="00E34D19">
        <w:rPr>
          <w:sz w:val="26"/>
          <w:szCs w:val="26"/>
        </w:rPr>
        <w:t>6</w:t>
      </w:r>
      <w:r w:rsidRPr="004A548F">
        <w:rPr>
          <w:sz w:val="26"/>
          <w:szCs w:val="26"/>
        </w:rPr>
        <w:t xml:space="preserve"> zur </w:t>
      </w:r>
      <w:proofErr w:type="gramStart"/>
      <w:r w:rsidRPr="004A548F">
        <w:rPr>
          <w:sz w:val="26"/>
          <w:szCs w:val="26"/>
        </w:rPr>
        <w:t>oben stehenden</w:t>
      </w:r>
      <w:proofErr w:type="gramEnd"/>
      <w:r w:rsidRPr="004A548F">
        <w:rPr>
          <w:sz w:val="26"/>
          <w:szCs w:val="26"/>
        </w:rPr>
        <w:t xml:space="preserve"> Zahl ergibt sich aus der stets neu hinzukommenden Anzahl an MentorInnen, die nicht immer gleich</w:t>
      </w:r>
      <w:r w:rsidR="00E34D19">
        <w:rPr>
          <w:sz w:val="26"/>
          <w:szCs w:val="26"/>
        </w:rPr>
        <w:t xml:space="preserve"> ein </w:t>
      </w:r>
      <w:proofErr w:type="spellStart"/>
      <w:r w:rsidR="00E34D19">
        <w:rPr>
          <w:sz w:val="26"/>
          <w:szCs w:val="26"/>
        </w:rPr>
        <w:t>Lesekind</w:t>
      </w:r>
      <w:proofErr w:type="spellEnd"/>
      <w:r w:rsidR="00E34D19">
        <w:rPr>
          <w:sz w:val="26"/>
          <w:szCs w:val="26"/>
        </w:rPr>
        <w:t xml:space="preserve"> übernehmen können bzw. die Schule erst ein passendes Kind suchen muss</w:t>
      </w:r>
      <w:r w:rsidRPr="004A548F">
        <w:rPr>
          <w:sz w:val="26"/>
          <w:szCs w:val="26"/>
        </w:rPr>
        <w:t>.</w:t>
      </w:r>
    </w:p>
    <w:p w14:paraId="465AF076" w14:textId="29C7B6CC" w:rsidR="001D7CDC" w:rsidRDefault="001D7CDC" w:rsidP="00180D83">
      <w:pPr>
        <w:rPr>
          <w:sz w:val="28"/>
          <w:szCs w:val="28"/>
        </w:rPr>
      </w:pPr>
    </w:p>
    <w:p w14:paraId="6DBC7CAF" w14:textId="167B70C6" w:rsidR="001D7CDC" w:rsidRDefault="00E34D19" w:rsidP="001D7CDC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A20D63" wp14:editId="160DD272">
            <wp:extent cx="4328160" cy="2781300"/>
            <wp:effectExtent l="0" t="0" r="15240" b="0"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id="{D216261A-098F-7F12-348C-0DB6E9790F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962F890" w14:textId="17A1EE79" w:rsidR="001D7CDC" w:rsidRPr="004A548F" w:rsidRDefault="00CB56D0" w:rsidP="001D7CDC">
      <w:pPr>
        <w:jc w:val="center"/>
        <w:rPr>
          <w:sz w:val="26"/>
          <w:szCs w:val="26"/>
        </w:rPr>
      </w:pPr>
      <w:r>
        <w:rPr>
          <w:sz w:val="26"/>
          <w:szCs w:val="26"/>
        </w:rPr>
        <w:t>Im letzten Jahr</w:t>
      </w:r>
      <w:r w:rsidR="006D318D" w:rsidRPr="004A548F">
        <w:rPr>
          <w:sz w:val="26"/>
          <w:szCs w:val="26"/>
        </w:rPr>
        <w:t xml:space="preserve"> </w:t>
      </w:r>
      <w:r w:rsidR="00A33E57" w:rsidRPr="004A548F">
        <w:rPr>
          <w:sz w:val="26"/>
          <w:szCs w:val="26"/>
        </w:rPr>
        <w:t>l</w:t>
      </w:r>
      <w:r>
        <w:rPr>
          <w:sz w:val="26"/>
          <w:szCs w:val="26"/>
        </w:rPr>
        <w:t>a</w:t>
      </w:r>
      <w:r w:rsidR="00A33E57" w:rsidRPr="004A548F">
        <w:rPr>
          <w:sz w:val="26"/>
          <w:szCs w:val="26"/>
        </w:rPr>
        <w:t xml:space="preserve">sen mehr Jungen als Mädchen </w:t>
      </w:r>
      <w:proofErr w:type="gramStart"/>
      <w:r w:rsidR="00A33E57" w:rsidRPr="004A548F">
        <w:rPr>
          <w:sz w:val="26"/>
          <w:szCs w:val="26"/>
        </w:rPr>
        <w:t>mit MentorInnen</w:t>
      </w:r>
      <w:proofErr w:type="gramEnd"/>
      <w:r w:rsidR="00A33E57" w:rsidRPr="004A548F">
        <w:rPr>
          <w:sz w:val="26"/>
          <w:szCs w:val="26"/>
        </w:rPr>
        <w:t xml:space="preserve">. </w:t>
      </w:r>
      <w:r>
        <w:rPr>
          <w:sz w:val="26"/>
          <w:szCs w:val="26"/>
        </w:rPr>
        <w:t>Die Jungen bilden dabei einen prozentualen Anteil von 5</w:t>
      </w:r>
      <w:r w:rsidR="00E34D19">
        <w:rPr>
          <w:sz w:val="26"/>
          <w:szCs w:val="26"/>
        </w:rPr>
        <w:t>2</w:t>
      </w:r>
      <w:r>
        <w:rPr>
          <w:sz w:val="26"/>
          <w:szCs w:val="26"/>
        </w:rPr>
        <w:t>%, die Mädchen machen 4</w:t>
      </w:r>
      <w:r w:rsidR="00E34D19">
        <w:rPr>
          <w:sz w:val="26"/>
          <w:szCs w:val="26"/>
        </w:rPr>
        <w:t>4</w:t>
      </w:r>
      <w:r>
        <w:rPr>
          <w:sz w:val="26"/>
          <w:szCs w:val="26"/>
        </w:rPr>
        <w:t>% aus.</w:t>
      </w:r>
      <w:r w:rsidR="00E34D19">
        <w:rPr>
          <w:sz w:val="26"/>
          <w:szCs w:val="26"/>
        </w:rPr>
        <w:t xml:space="preserve"> Bei 7 Kindern ist das Geschlecht nicht bekannt.</w:t>
      </w:r>
    </w:p>
    <w:p w14:paraId="35A5A273" w14:textId="0B92D650" w:rsidR="001D7CDC" w:rsidRDefault="00E34D19" w:rsidP="001D7CD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348266" wp14:editId="2B4F1C7B">
            <wp:extent cx="4328160" cy="2783840"/>
            <wp:effectExtent l="0" t="0" r="15240" b="16510"/>
            <wp:docPr id="6" name="Diagramm 6">
              <a:extLst xmlns:a="http://schemas.openxmlformats.org/drawingml/2006/main">
                <a:ext uri="{FF2B5EF4-FFF2-40B4-BE49-F238E27FC236}">
                  <a16:creationId xmlns:a16="http://schemas.microsoft.com/office/drawing/2014/main" id="{F6E5F047-658C-6A44-1640-AEADB5AB2F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3E2470" w14:textId="59095EDB" w:rsidR="001D7CDC" w:rsidRPr="004A548F" w:rsidRDefault="00E34D19" w:rsidP="001D7CDC">
      <w:pPr>
        <w:jc w:val="center"/>
        <w:rPr>
          <w:sz w:val="26"/>
          <w:szCs w:val="26"/>
        </w:rPr>
      </w:pPr>
      <w:r>
        <w:rPr>
          <w:sz w:val="26"/>
          <w:szCs w:val="26"/>
        </w:rPr>
        <w:t>Mindestens</w:t>
      </w:r>
      <w:r w:rsidR="006D318D" w:rsidRPr="004A548F">
        <w:rPr>
          <w:sz w:val="26"/>
          <w:szCs w:val="26"/>
        </w:rPr>
        <w:t xml:space="preserve"> </w:t>
      </w:r>
      <w:r w:rsidR="00A33E57" w:rsidRPr="004A548F">
        <w:rPr>
          <w:sz w:val="26"/>
          <w:szCs w:val="26"/>
        </w:rPr>
        <w:t>die Hälfte</w:t>
      </w:r>
      <w:r>
        <w:rPr>
          <w:sz w:val="26"/>
          <w:szCs w:val="26"/>
        </w:rPr>
        <w:t xml:space="preserve"> (50%)</w:t>
      </w:r>
      <w:r w:rsidR="006D318D" w:rsidRPr="004A548F">
        <w:rPr>
          <w:sz w:val="26"/>
          <w:szCs w:val="26"/>
        </w:rPr>
        <w:t xml:space="preserve"> der Lesekinder stammen aus einem Haushalt in dem nur deutsch gesprochen wird.</w:t>
      </w:r>
    </w:p>
    <w:p w14:paraId="233CBBA1" w14:textId="10899CBB" w:rsidR="006D318D" w:rsidRDefault="006D318D" w:rsidP="001D7CDC">
      <w:pPr>
        <w:jc w:val="center"/>
        <w:rPr>
          <w:sz w:val="28"/>
          <w:szCs w:val="28"/>
        </w:rPr>
      </w:pPr>
    </w:p>
    <w:p w14:paraId="0A4E5C59" w14:textId="7B396E76" w:rsidR="000F70C6" w:rsidRDefault="000F70C6" w:rsidP="001D7CDC">
      <w:pPr>
        <w:jc w:val="center"/>
        <w:rPr>
          <w:sz w:val="28"/>
          <w:szCs w:val="28"/>
        </w:rPr>
      </w:pPr>
    </w:p>
    <w:p w14:paraId="654FA48B" w14:textId="3B68561E" w:rsidR="000F70C6" w:rsidRDefault="000F70C6" w:rsidP="001D7CDC">
      <w:pPr>
        <w:jc w:val="center"/>
        <w:rPr>
          <w:sz w:val="28"/>
          <w:szCs w:val="28"/>
        </w:rPr>
      </w:pPr>
    </w:p>
    <w:p w14:paraId="2CBC8CC6" w14:textId="58715388" w:rsidR="000F70C6" w:rsidRDefault="000F70C6" w:rsidP="001D7CDC">
      <w:pPr>
        <w:jc w:val="center"/>
        <w:rPr>
          <w:sz w:val="28"/>
          <w:szCs w:val="28"/>
        </w:rPr>
      </w:pPr>
    </w:p>
    <w:p w14:paraId="0E9E6CD0" w14:textId="77777777" w:rsidR="000F70C6" w:rsidRDefault="000F70C6" w:rsidP="001D7CDC">
      <w:pPr>
        <w:jc w:val="center"/>
        <w:rPr>
          <w:sz w:val="28"/>
          <w:szCs w:val="28"/>
        </w:rPr>
      </w:pPr>
    </w:p>
    <w:p w14:paraId="75E440EA" w14:textId="509B4FB6" w:rsidR="006D318D" w:rsidRDefault="006D318D" w:rsidP="001D7CDC">
      <w:pPr>
        <w:jc w:val="center"/>
        <w:rPr>
          <w:sz w:val="28"/>
          <w:szCs w:val="28"/>
        </w:rPr>
      </w:pPr>
    </w:p>
    <w:p w14:paraId="714DD8F3" w14:textId="38434716" w:rsidR="006D318D" w:rsidRDefault="006D318D" w:rsidP="001D7CDC">
      <w:pPr>
        <w:jc w:val="center"/>
        <w:rPr>
          <w:b/>
          <w:bCs/>
          <w:sz w:val="32"/>
          <w:szCs w:val="32"/>
        </w:rPr>
      </w:pPr>
      <w:r w:rsidRPr="006D318D">
        <w:rPr>
          <w:b/>
          <w:bCs/>
          <w:sz w:val="32"/>
          <w:szCs w:val="32"/>
        </w:rPr>
        <w:lastRenderedPageBreak/>
        <w:t>Veranstaltungen</w:t>
      </w:r>
    </w:p>
    <w:p w14:paraId="74A39F4C" w14:textId="14EB2793" w:rsidR="006D318D" w:rsidRPr="004A548F" w:rsidRDefault="006D318D" w:rsidP="006D318D">
      <w:pPr>
        <w:rPr>
          <w:sz w:val="26"/>
          <w:szCs w:val="26"/>
        </w:rPr>
      </w:pPr>
      <w:r w:rsidRPr="004A548F">
        <w:rPr>
          <w:sz w:val="26"/>
          <w:szCs w:val="26"/>
        </w:rPr>
        <w:t xml:space="preserve">Erstschulungen: </w:t>
      </w:r>
    </w:p>
    <w:p w14:paraId="1C59E5BB" w14:textId="6D1F3EA8" w:rsidR="00A17A42" w:rsidRPr="004A548F" w:rsidRDefault="00A17A42" w:rsidP="006D318D">
      <w:pPr>
        <w:rPr>
          <w:sz w:val="26"/>
          <w:szCs w:val="26"/>
        </w:rPr>
      </w:pPr>
      <w:r w:rsidRPr="004A548F">
        <w:rPr>
          <w:sz w:val="26"/>
          <w:szCs w:val="26"/>
        </w:rPr>
        <w:t>202</w:t>
      </w:r>
      <w:r w:rsidR="00CB56D0">
        <w:rPr>
          <w:sz w:val="26"/>
          <w:szCs w:val="26"/>
        </w:rPr>
        <w:t>3</w:t>
      </w:r>
      <w:r w:rsidRPr="004A548F">
        <w:rPr>
          <w:sz w:val="26"/>
          <w:szCs w:val="26"/>
        </w:rPr>
        <w:t xml:space="preserve">: </w:t>
      </w:r>
      <w:r w:rsidRPr="004A548F">
        <w:rPr>
          <w:sz w:val="26"/>
          <w:szCs w:val="26"/>
        </w:rPr>
        <w:tab/>
      </w:r>
      <w:r w:rsidR="00FE26DB">
        <w:rPr>
          <w:sz w:val="26"/>
          <w:szCs w:val="26"/>
        </w:rPr>
        <w:t>6</w:t>
      </w:r>
      <w:r w:rsidRPr="004A548F">
        <w:rPr>
          <w:sz w:val="26"/>
          <w:szCs w:val="26"/>
        </w:rPr>
        <w:tab/>
        <w:t>202</w:t>
      </w:r>
      <w:r w:rsidR="00FE26DB">
        <w:rPr>
          <w:sz w:val="26"/>
          <w:szCs w:val="26"/>
        </w:rPr>
        <w:t>4</w:t>
      </w:r>
      <w:r w:rsidRPr="004A548F">
        <w:rPr>
          <w:sz w:val="26"/>
          <w:szCs w:val="26"/>
        </w:rPr>
        <w:t xml:space="preserve">: </w:t>
      </w:r>
      <w:r w:rsidR="00A33E57" w:rsidRPr="004A548F">
        <w:rPr>
          <w:sz w:val="26"/>
          <w:szCs w:val="26"/>
        </w:rPr>
        <w:t xml:space="preserve">bereits </w:t>
      </w:r>
      <w:r w:rsidR="00FE26DB">
        <w:rPr>
          <w:sz w:val="26"/>
          <w:szCs w:val="26"/>
        </w:rPr>
        <w:t>1</w:t>
      </w:r>
    </w:p>
    <w:p w14:paraId="40CAFC8C" w14:textId="01BDF0A0" w:rsidR="00A17A42" w:rsidRPr="004A548F" w:rsidRDefault="00A17A42" w:rsidP="006D318D">
      <w:pPr>
        <w:rPr>
          <w:sz w:val="26"/>
          <w:szCs w:val="26"/>
        </w:rPr>
      </w:pPr>
      <w:r w:rsidRPr="004A548F">
        <w:rPr>
          <w:sz w:val="26"/>
          <w:szCs w:val="26"/>
        </w:rPr>
        <w:t xml:space="preserve">Bei den </w:t>
      </w:r>
      <w:r w:rsidR="00FE26DB">
        <w:rPr>
          <w:sz w:val="26"/>
          <w:szCs w:val="26"/>
        </w:rPr>
        <w:t>7</w:t>
      </w:r>
      <w:r w:rsidRPr="004A548F">
        <w:rPr>
          <w:sz w:val="26"/>
          <w:szCs w:val="26"/>
        </w:rPr>
        <w:t xml:space="preserve"> Veranstaltungen wurden </w:t>
      </w:r>
      <w:r w:rsidR="000F70C6">
        <w:rPr>
          <w:sz w:val="26"/>
          <w:szCs w:val="26"/>
        </w:rPr>
        <w:t>8</w:t>
      </w:r>
      <w:r w:rsidR="00FE26DB">
        <w:rPr>
          <w:sz w:val="26"/>
          <w:szCs w:val="26"/>
        </w:rPr>
        <w:t>2</w:t>
      </w:r>
      <w:r w:rsidRPr="004A548F">
        <w:rPr>
          <w:sz w:val="26"/>
          <w:szCs w:val="26"/>
        </w:rPr>
        <w:t xml:space="preserve"> neue Mentoren geschult</w:t>
      </w:r>
    </w:p>
    <w:p w14:paraId="13CB0F1B" w14:textId="438CB2D4" w:rsidR="00A17A42" w:rsidRDefault="00A17A42" w:rsidP="006D318D">
      <w:pPr>
        <w:rPr>
          <w:sz w:val="26"/>
          <w:szCs w:val="26"/>
        </w:rPr>
      </w:pPr>
      <w:r w:rsidRPr="004A548F">
        <w:rPr>
          <w:sz w:val="26"/>
          <w:szCs w:val="26"/>
        </w:rPr>
        <w:t>Koordinatoren-Treffen:</w:t>
      </w:r>
      <w:r w:rsidR="00A33E57" w:rsidRPr="004A548F">
        <w:rPr>
          <w:sz w:val="26"/>
          <w:szCs w:val="26"/>
        </w:rPr>
        <w:t xml:space="preserve"> </w:t>
      </w:r>
      <w:r w:rsidR="00FE26DB">
        <w:rPr>
          <w:sz w:val="26"/>
          <w:szCs w:val="26"/>
        </w:rPr>
        <w:t>07.03.2023</w:t>
      </w:r>
    </w:p>
    <w:p w14:paraId="5367CC52" w14:textId="3947B377" w:rsidR="00694F0E" w:rsidRPr="004A548F" w:rsidRDefault="00694F0E" w:rsidP="00694F0E">
      <w:pPr>
        <w:rPr>
          <w:sz w:val="26"/>
          <w:szCs w:val="26"/>
        </w:rPr>
      </w:pPr>
      <w:r>
        <w:rPr>
          <w:sz w:val="26"/>
          <w:szCs w:val="26"/>
        </w:rPr>
        <w:t>Seminar mit Morena Bartel „Lust am Vorlesen“ am 03.04. und 25.09.2023</w:t>
      </w:r>
    </w:p>
    <w:p w14:paraId="4EA5E037" w14:textId="0E8A42A4" w:rsidR="00694F0E" w:rsidRDefault="00694F0E" w:rsidP="006D318D">
      <w:pPr>
        <w:rPr>
          <w:sz w:val="26"/>
          <w:szCs w:val="26"/>
        </w:rPr>
      </w:pPr>
      <w:r>
        <w:rPr>
          <w:sz w:val="26"/>
          <w:szCs w:val="26"/>
        </w:rPr>
        <w:t xml:space="preserve">Seminar zum Thema </w:t>
      </w:r>
      <w:r w:rsidR="00185D53">
        <w:rPr>
          <w:sz w:val="26"/>
          <w:szCs w:val="26"/>
        </w:rPr>
        <w:t>„Führung von Kennenlerngesprächen</w:t>
      </w:r>
      <w:r>
        <w:rPr>
          <w:sz w:val="26"/>
          <w:szCs w:val="26"/>
        </w:rPr>
        <w:t xml:space="preserve"> mit Jeannine Hohmann am 12.05.2023</w:t>
      </w:r>
    </w:p>
    <w:p w14:paraId="74EFECC2" w14:textId="683F9A7F" w:rsidR="00694F0E" w:rsidRDefault="00694F0E" w:rsidP="006D318D">
      <w:pPr>
        <w:rPr>
          <w:sz w:val="26"/>
          <w:szCs w:val="26"/>
        </w:rPr>
      </w:pPr>
      <w:r>
        <w:rPr>
          <w:sz w:val="26"/>
          <w:szCs w:val="26"/>
        </w:rPr>
        <w:t>Info-Stand beim Landfrauentag in Neumünster am 14.06.2023</w:t>
      </w:r>
    </w:p>
    <w:p w14:paraId="02DB31FB" w14:textId="2068F694" w:rsidR="002435AE" w:rsidRPr="004A548F" w:rsidRDefault="002435AE" w:rsidP="006D318D">
      <w:pPr>
        <w:rPr>
          <w:sz w:val="26"/>
          <w:szCs w:val="26"/>
        </w:rPr>
      </w:pPr>
      <w:r>
        <w:rPr>
          <w:sz w:val="26"/>
          <w:szCs w:val="26"/>
        </w:rPr>
        <w:t>Online-Vortrag von Dr. Eva Maus zum Thema Boys and Books</w:t>
      </w:r>
      <w:r w:rsidR="00E20D19">
        <w:rPr>
          <w:sz w:val="26"/>
          <w:szCs w:val="26"/>
        </w:rPr>
        <w:t xml:space="preserve"> am 15.06.2023</w:t>
      </w:r>
    </w:p>
    <w:p w14:paraId="210BC539" w14:textId="41F1161B" w:rsidR="00531197" w:rsidRPr="004A548F" w:rsidRDefault="00A33E57" w:rsidP="006D318D">
      <w:pPr>
        <w:rPr>
          <w:sz w:val="26"/>
          <w:szCs w:val="26"/>
        </w:rPr>
      </w:pPr>
      <w:r w:rsidRPr="004A548F">
        <w:rPr>
          <w:sz w:val="26"/>
          <w:szCs w:val="26"/>
        </w:rPr>
        <w:t xml:space="preserve">Sommerfest am </w:t>
      </w:r>
      <w:r w:rsidR="00FE26DB">
        <w:rPr>
          <w:sz w:val="26"/>
          <w:szCs w:val="26"/>
        </w:rPr>
        <w:t>22</w:t>
      </w:r>
      <w:r w:rsidRPr="004A548F">
        <w:rPr>
          <w:sz w:val="26"/>
          <w:szCs w:val="26"/>
        </w:rPr>
        <w:t>.0</w:t>
      </w:r>
      <w:r w:rsidR="00FE26DB">
        <w:rPr>
          <w:sz w:val="26"/>
          <w:szCs w:val="26"/>
        </w:rPr>
        <w:t>6</w:t>
      </w:r>
      <w:r w:rsidRPr="004A548F">
        <w:rPr>
          <w:sz w:val="26"/>
          <w:szCs w:val="26"/>
        </w:rPr>
        <w:t>.202</w:t>
      </w:r>
      <w:r w:rsidR="00FE26DB">
        <w:rPr>
          <w:sz w:val="26"/>
          <w:szCs w:val="26"/>
        </w:rPr>
        <w:t xml:space="preserve">3 Fahrt mit der </w:t>
      </w:r>
      <w:proofErr w:type="spellStart"/>
      <w:r w:rsidR="00FE26DB">
        <w:rPr>
          <w:sz w:val="26"/>
          <w:szCs w:val="26"/>
        </w:rPr>
        <w:t>Torfbahn</w:t>
      </w:r>
      <w:proofErr w:type="spellEnd"/>
      <w:r w:rsidR="00FE26DB">
        <w:rPr>
          <w:sz w:val="26"/>
          <w:szCs w:val="26"/>
        </w:rPr>
        <w:t xml:space="preserve"> durchs Himmelmo</w:t>
      </w:r>
      <w:r w:rsidR="00185D53">
        <w:rPr>
          <w:sz w:val="26"/>
          <w:szCs w:val="26"/>
        </w:rPr>
        <w:t>o</w:t>
      </w:r>
      <w:r w:rsidR="00FE26DB">
        <w:rPr>
          <w:sz w:val="26"/>
          <w:szCs w:val="26"/>
        </w:rPr>
        <w:t xml:space="preserve">r mit Vortrag und anschließendem Kaffeetrinken im </w:t>
      </w:r>
      <w:proofErr w:type="spellStart"/>
      <w:r w:rsidR="00FE26DB">
        <w:rPr>
          <w:sz w:val="26"/>
          <w:szCs w:val="26"/>
        </w:rPr>
        <w:t>Palmencafe</w:t>
      </w:r>
      <w:proofErr w:type="spellEnd"/>
      <w:r w:rsidR="00FE26DB">
        <w:rPr>
          <w:sz w:val="26"/>
          <w:szCs w:val="26"/>
        </w:rPr>
        <w:t xml:space="preserve"> in </w:t>
      </w:r>
      <w:proofErr w:type="spellStart"/>
      <w:r w:rsidR="00FE26DB">
        <w:rPr>
          <w:sz w:val="26"/>
          <w:szCs w:val="26"/>
        </w:rPr>
        <w:t>Hasloh</w:t>
      </w:r>
      <w:proofErr w:type="spellEnd"/>
    </w:p>
    <w:p w14:paraId="038DDE19" w14:textId="223F245E" w:rsidR="00A33E57" w:rsidRDefault="00A33E57" w:rsidP="006D318D">
      <w:pPr>
        <w:rPr>
          <w:sz w:val="26"/>
          <w:szCs w:val="26"/>
        </w:rPr>
      </w:pPr>
      <w:r w:rsidRPr="004A548F">
        <w:rPr>
          <w:sz w:val="26"/>
          <w:szCs w:val="26"/>
        </w:rPr>
        <w:t xml:space="preserve">Spieleschulungen: </w:t>
      </w:r>
      <w:r w:rsidR="00694F0E">
        <w:rPr>
          <w:sz w:val="26"/>
          <w:szCs w:val="26"/>
        </w:rPr>
        <w:t>1</w:t>
      </w:r>
    </w:p>
    <w:p w14:paraId="1FFCF82F" w14:textId="70AC6684" w:rsidR="002435AE" w:rsidRDefault="002435AE" w:rsidP="006D318D">
      <w:pPr>
        <w:rPr>
          <w:sz w:val="26"/>
          <w:szCs w:val="26"/>
        </w:rPr>
      </w:pPr>
      <w:r>
        <w:rPr>
          <w:sz w:val="26"/>
          <w:szCs w:val="26"/>
        </w:rPr>
        <w:t>Präsenz auf der Ehrenamtsmesse in Uetersen am 26.08.2023 (hier konnten 5 neue Mentoren gewonnen werden)</w:t>
      </w:r>
    </w:p>
    <w:p w14:paraId="396B7031" w14:textId="2F8E376C" w:rsidR="00531197" w:rsidRDefault="00531197" w:rsidP="006D318D">
      <w:pPr>
        <w:rPr>
          <w:sz w:val="26"/>
          <w:szCs w:val="26"/>
        </w:rPr>
      </w:pPr>
      <w:r w:rsidRPr="004A548F">
        <w:rPr>
          <w:sz w:val="26"/>
          <w:szCs w:val="26"/>
        </w:rPr>
        <w:t>Bücherweihnacht</w:t>
      </w:r>
      <w:r w:rsidR="00A33E57" w:rsidRPr="004A548F">
        <w:rPr>
          <w:sz w:val="26"/>
          <w:szCs w:val="26"/>
        </w:rPr>
        <w:t xml:space="preserve"> am </w:t>
      </w:r>
      <w:r w:rsidR="002435AE">
        <w:rPr>
          <w:sz w:val="26"/>
          <w:szCs w:val="26"/>
        </w:rPr>
        <w:t>06</w:t>
      </w:r>
      <w:r w:rsidR="00A33E57" w:rsidRPr="004A548F">
        <w:rPr>
          <w:sz w:val="26"/>
          <w:szCs w:val="26"/>
        </w:rPr>
        <w:t>.1</w:t>
      </w:r>
      <w:r w:rsidR="002435AE">
        <w:rPr>
          <w:sz w:val="26"/>
          <w:szCs w:val="26"/>
        </w:rPr>
        <w:t>2</w:t>
      </w:r>
      <w:r w:rsidR="00A33E57" w:rsidRPr="004A548F">
        <w:rPr>
          <w:sz w:val="26"/>
          <w:szCs w:val="26"/>
        </w:rPr>
        <w:t>.202</w:t>
      </w:r>
      <w:r w:rsidR="002435AE">
        <w:rPr>
          <w:sz w:val="26"/>
          <w:szCs w:val="26"/>
        </w:rPr>
        <w:t>3</w:t>
      </w:r>
      <w:r w:rsidR="00A33E57" w:rsidRPr="004A548F">
        <w:rPr>
          <w:sz w:val="26"/>
          <w:szCs w:val="26"/>
        </w:rPr>
        <w:t xml:space="preserve"> im </w:t>
      </w:r>
      <w:r w:rsidR="002435AE">
        <w:rPr>
          <w:sz w:val="26"/>
          <w:szCs w:val="26"/>
        </w:rPr>
        <w:t xml:space="preserve">Jagdhaus Waldfrieden in </w:t>
      </w:r>
      <w:proofErr w:type="spellStart"/>
      <w:r w:rsidR="002435AE">
        <w:rPr>
          <w:sz w:val="26"/>
          <w:szCs w:val="26"/>
        </w:rPr>
        <w:t>Bilsen</w:t>
      </w:r>
      <w:proofErr w:type="spellEnd"/>
    </w:p>
    <w:p w14:paraId="6C8D69FB" w14:textId="5788E627" w:rsidR="004A548F" w:rsidRDefault="004A548F" w:rsidP="006D318D">
      <w:pPr>
        <w:rPr>
          <w:sz w:val="26"/>
          <w:szCs w:val="26"/>
        </w:rPr>
      </w:pPr>
      <w:r>
        <w:rPr>
          <w:sz w:val="26"/>
          <w:szCs w:val="26"/>
        </w:rPr>
        <w:t>Die Kommunikation mit den Mentoren läuft</w:t>
      </w:r>
      <w:r w:rsidR="002435AE">
        <w:rPr>
          <w:sz w:val="26"/>
          <w:szCs w:val="26"/>
        </w:rPr>
        <w:t xml:space="preserve"> weiterhin</w:t>
      </w:r>
      <w:r>
        <w:rPr>
          <w:sz w:val="26"/>
          <w:szCs w:val="26"/>
        </w:rPr>
        <w:t xml:space="preserve"> über den wöchentlichen Versand der Kinderzeitung, die der Verein den Mentoren kostenlos zur Verfügung stellt und alle Informationen werden</w:t>
      </w:r>
      <w:r w:rsidR="00185D53">
        <w:rPr>
          <w:sz w:val="26"/>
          <w:szCs w:val="26"/>
        </w:rPr>
        <w:t xml:space="preserve"> ebenfalls</w:t>
      </w:r>
      <w:r>
        <w:rPr>
          <w:sz w:val="26"/>
          <w:szCs w:val="26"/>
        </w:rPr>
        <w:t xml:space="preserve"> auf der Homepage des Vereins veröffentlicht.</w:t>
      </w:r>
    </w:p>
    <w:p w14:paraId="39F243E7" w14:textId="62B39DBA" w:rsidR="00E34D19" w:rsidRDefault="00E34D19" w:rsidP="006D318D">
      <w:pPr>
        <w:rPr>
          <w:sz w:val="26"/>
          <w:szCs w:val="26"/>
        </w:rPr>
      </w:pPr>
    </w:p>
    <w:p w14:paraId="1FB6DB96" w14:textId="381698CA" w:rsidR="000F70C6" w:rsidRPr="00FB3F25" w:rsidRDefault="000F70C6" w:rsidP="00FB3F25">
      <w:pPr>
        <w:jc w:val="center"/>
        <w:rPr>
          <w:sz w:val="32"/>
          <w:szCs w:val="32"/>
        </w:rPr>
      </w:pPr>
      <w:r w:rsidRPr="00FB3F25">
        <w:rPr>
          <w:sz w:val="32"/>
          <w:szCs w:val="32"/>
        </w:rPr>
        <w:t>Ausblick</w:t>
      </w:r>
    </w:p>
    <w:p w14:paraId="4627FEED" w14:textId="16EE5214" w:rsidR="008D799C" w:rsidRDefault="008D799C" w:rsidP="006D318D">
      <w:pPr>
        <w:rPr>
          <w:sz w:val="26"/>
          <w:szCs w:val="26"/>
        </w:rPr>
      </w:pPr>
      <w:r>
        <w:rPr>
          <w:sz w:val="26"/>
          <w:szCs w:val="26"/>
        </w:rPr>
        <w:t>Mentor – Die Leselernhelfer im Kreis Pinneberg feiert 2024 sein 15-jähriges Bestehen.</w:t>
      </w:r>
    </w:p>
    <w:p w14:paraId="1EFCE222" w14:textId="7B0D3E9D" w:rsidR="000F70C6" w:rsidRDefault="000F70C6" w:rsidP="006D318D">
      <w:pPr>
        <w:rPr>
          <w:sz w:val="26"/>
          <w:szCs w:val="26"/>
        </w:rPr>
      </w:pPr>
      <w:r>
        <w:rPr>
          <w:sz w:val="26"/>
          <w:szCs w:val="26"/>
        </w:rPr>
        <w:t>2 weitere Erstschulungen sind für April und Juni bereits geplant</w:t>
      </w:r>
    </w:p>
    <w:p w14:paraId="6DE34C18" w14:textId="0BD810E8" w:rsidR="008D799C" w:rsidRDefault="000F70C6" w:rsidP="006D318D">
      <w:pPr>
        <w:rPr>
          <w:sz w:val="26"/>
          <w:szCs w:val="26"/>
        </w:rPr>
      </w:pPr>
      <w:r>
        <w:rPr>
          <w:sz w:val="26"/>
          <w:szCs w:val="26"/>
        </w:rPr>
        <w:t>Arbeitstreffen der Koordinatoren am 21.03.</w:t>
      </w:r>
    </w:p>
    <w:p w14:paraId="2898574D" w14:textId="3AD229B6" w:rsidR="000F70C6" w:rsidRDefault="000F70C6" w:rsidP="006D318D">
      <w:pPr>
        <w:rPr>
          <w:sz w:val="26"/>
          <w:szCs w:val="26"/>
        </w:rPr>
      </w:pPr>
      <w:r>
        <w:rPr>
          <w:sz w:val="26"/>
          <w:szCs w:val="26"/>
        </w:rPr>
        <w:t>Im Oktober können wir wieder ein Seminar mit der Sprech- und Stimmtrainerin Morena Bartel anbieten.</w:t>
      </w:r>
    </w:p>
    <w:p w14:paraId="2B96F36D" w14:textId="193C5A97" w:rsidR="000F70C6" w:rsidRDefault="000F70C6" w:rsidP="006D318D">
      <w:pPr>
        <w:rPr>
          <w:sz w:val="26"/>
          <w:szCs w:val="26"/>
        </w:rPr>
      </w:pPr>
      <w:r>
        <w:rPr>
          <w:sz w:val="26"/>
          <w:szCs w:val="26"/>
        </w:rPr>
        <w:t xml:space="preserve">Weitere Termine sind </w:t>
      </w:r>
      <w:proofErr w:type="gramStart"/>
      <w:r>
        <w:rPr>
          <w:sz w:val="26"/>
          <w:szCs w:val="26"/>
        </w:rPr>
        <w:t>zur Zeit</w:t>
      </w:r>
      <w:proofErr w:type="gramEnd"/>
      <w:r>
        <w:rPr>
          <w:sz w:val="26"/>
          <w:szCs w:val="26"/>
        </w:rPr>
        <w:t xml:space="preserve"> noch in der Abstimmung</w:t>
      </w:r>
    </w:p>
    <w:p w14:paraId="41ECE58E" w14:textId="3319E127" w:rsidR="000F70C6" w:rsidRPr="004A548F" w:rsidRDefault="000F70C6" w:rsidP="006D318D">
      <w:pPr>
        <w:rPr>
          <w:sz w:val="26"/>
          <w:szCs w:val="26"/>
        </w:rPr>
      </w:pPr>
      <w:r>
        <w:rPr>
          <w:sz w:val="26"/>
          <w:szCs w:val="26"/>
        </w:rPr>
        <w:t xml:space="preserve">Auch 2024 wird die Anzahl der tätigen MentorInnen vermutlich </w:t>
      </w:r>
      <w:proofErr w:type="gramStart"/>
      <w:r>
        <w:rPr>
          <w:sz w:val="26"/>
          <w:szCs w:val="26"/>
        </w:rPr>
        <w:t>weiter wachsen</w:t>
      </w:r>
      <w:proofErr w:type="gramEnd"/>
      <w:r>
        <w:rPr>
          <w:sz w:val="26"/>
          <w:szCs w:val="26"/>
        </w:rPr>
        <w:t>, Ende Februar sind es bereits über 220.</w:t>
      </w:r>
    </w:p>
    <w:p w14:paraId="2FBBBA17" w14:textId="063D967B" w:rsidR="00A17A42" w:rsidRPr="004A548F" w:rsidRDefault="00A17A42" w:rsidP="006D318D">
      <w:pPr>
        <w:rPr>
          <w:sz w:val="26"/>
          <w:szCs w:val="26"/>
        </w:rPr>
      </w:pPr>
    </w:p>
    <w:sectPr w:rsidR="00A17A42" w:rsidRPr="004A5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EF"/>
    <w:rsid w:val="00072541"/>
    <w:rsid w:val="000D4A07"/>
    <w:rsid w:val="000F70C6"/>
    <w:rsid w:val="001615B6"/>
    <w:rsid w:val="001752E1"/>
    <w:rsid w:val="00180D83"/>
    <w:rsid w:val="00185D53"/>
    <w:rsid w:val="001A25D4"/>
    <w:rsid w:val="001D7CDC"/>
    <w:rsid w:val="001F4F17"/>
    <w:rsid w:val="0023599D"/>
    <w:rsid w:val="0024310B"/>
    <w:rsid w:val="002435AE"/>
    <w:rsid w:val="003A5AD2"/>
    <w:rsid w:val="0043493C"/>
    <w:rsid w:val="00470E46"/>
    <w:rsid w:val="004A548F"/>
    <w:rsid w:val="00531197"/>
    <w:rsid w:val="00532765"/>
    <w:rsid w:val="00534469"/>
    <w:rsid w:val="00576E71"/>
    <w:rsid w:val="005E274D"/>
    <w:rsid w:val="005E2F6C"/>
    <w:rsid w:val="00676102"/>
    <w:rsid w:val="00694F0E"/>
    <w:rsid w:val="006A32BB"/>
    <w:rsid w:val="006D318D"/>
    <w:rsid w:val="00703858"/>
    <w:rsid w:val="007E2995"/>
    <w:rsid w:val="008D799C"/>
    <w:rsid w:val="008E64A5"/>
    <w:rsid w:val="00951156"/>
    <w:rsid w:val="009C73EF"/>
    <w:rsid w:val="00A12098"/>
    <w:rsid w:val="00A17A42"/>
    <w:rsid w:val="00A33E57"/>
    <w:rsid w:val="00AB1BE4"/>
    <w:rsid w:val="00B61526"/>
    <w:rsid w:val="00CA3CF6"/>
    <w:rsid w:val="00CB56D0"/>
    <w:rsid w:val="00CE1DF3"/>
    <w:rsid w:val="00DB13EC"/>
    <w:rsid w:val="00E00DC4"/>
    <w:rsid w:val="00E20D19"/>
    <w:rsid w:val="00E34D19"/>
    <w:rsid w:val="00E654B8"/>
    <w:rsid w:val="00EE302A"/>
    <w:rsid w:val="00F50B16"/>
    <w:rsid w:val="00F85054"/>
    <w:rsid w:val="00FA17CB"/>
    <w:rsid w:val="00FB3F25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D402"/>
  <w15:chartTrackingRefBased/>
  <w15:docId w15:val="{BB454214-7588-4C87-9702-9128D870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igene%20Daten%20(Mentor)\01_MENTOR-B&#252;ro\05_Datenverwaltung\Statistik\2023\Mentoren%20p.%20Schulen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igene%20Daten%20(Mentor)\01_MENTOR-B&#252;ro\05_Datenverwaltung\Statistik\2023\Mentoren%20p.%20Schulen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igene%20Daten%20(Mentor)\01_MENTOR-B&#252;ro\05_Datenverwaltung\Statistik\2023\Mentoren%20p.%20Schulen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Zahl</a:t>
            </a:r>
            <a:r>
              <a:rPr lang="de-DE" baseline="0"/>
              <a:t> der MentorInnen</a:t>
            </a:r>
            <a:endParaRPr lang="de-D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'Junge o. Mädchen'!$C$49</c:f>
              <c:strCache>
                <c:ptCount val="1"/>
                <c:pt idx="0">
                  <c:v>gesamt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'Junge o. Mädchen'!$B$50:$B$55</c:f>
              <c:numCache>
                <c:formatCode>General</c:formatCode>
                <c:ptCount val="6"/>
                <c:pt idx="0">
                  <c:v>2013</c:v>
                </c:pt>
                <c:pt idx="1">
                  <c:v>2015</c:v>
                </c:pt>
                <c:pt idx="2">
                  <c:v>2019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'Junge o. Mädchen'!$C$50:$C$55</c:f>
              <c:numCache>
                <c:formatCode>General</c:formatCode>
                <c:ptCount val="6"/>
                <c:pt idx="0">
                  <c:v>90</c:v>
                </c:pt>
                <c:pt idx="1">
                  <c:v>132</c:v>
                </c:pt>
                <c:pt idx="2">
                  <c:v>172</c:v>
                </c:pt>
                <c:pt idx="3">
                  <c:v>105</c:v>
                </c:pt>
                <c:pt idx="4">
                  <c:v>172</c:v>
                </c:pt>
                <c:pt idx="5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C6-4C52-A853-32787B544250}"/>
            </c:ext>
          </c:extLst>
        </c:ser>
        <c:ser>
          <c:idx val="1"/>
          <c:order val="1"/>
          <c:tx>
            <c:strRef>
              <c:f>'Junge o. Mädchen'!$D$49</c:f>
              <c:strCache>
                <c:ptCount val="1"/>
                <c:pt idx="0">
                  <c:v>weiblich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'Junge o. Mädchen'!$B$50:$B$55</c:f>
              <c:numCache>
                <c:formatCode>General</c:formatCode>
                <c:ptCount val="6"/>
                <c:pt idx="0">
                  <c:v>2013</c:v>
                </c:pt>
                <c:pt idx="1">
                  <c:v>2015</c:v>
                </c:pt>
                <c:pt idx="2">
                  <c:v>2019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'Junge o. Mädchen'!$D$50:$D$55</c:f>
              <c:numCache>
                <c:formatCode>General</c:formatCode>
                <c:ptCount val="6"/>
                <c:pt idx="1">
                  <c:v>113</c:v>
                </c:pt>
                <c:pt idx="2">
                  <c:v>145</c:v>
                </c:pt>
                <c:pt idx="3">
                  <c:v>82</c:v>
                </c:pt>
                <c:pt idx="4">
                  <c:v>146</c:v>
                </c:pt>
                <c:pt idx="5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C6-4C52-A853-32787B544250}"/>
            </c:ext>
          </c:extLst>
        </c:ser>
        <c:ser>
          <c:idx val="2"/>
          <c:order val="2"/>
          <c:tx>
            <c:strRef>
              <c:f>'Junge o. Mädchen'!$E$49</c:f>
              <c:strCache>
                <c:ptCount val="1"/>
                <c:pt idx="0">
                  <c:v>männlich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'Junge o. Mädchen'!$B$50:$B$55</c:f>
              <c:numCache>
                <c:formatCode>General</c:formatCode>
                <c:ptCount val="6"/>
                <c:pt idx="0">
                  <c:v>2013</c:v>
                </c:pt>
                <c:pt idx="1">
                  <c:v>2015</c:v>
                </c:pt>
                <c:pt idx="2">
                  <c:v>2019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'Junge o. Mädchen'!$E$50:$E$55</c:f>
              <c:numCache>
                <c:formatCode>General</c:formatCode>
                <c:ptCount val="6"/>
                <c:pt idx="1">
                  <c:v>19</c:v>
                </c:pt>
                <c:pt idx="2">
                  <c:v>27</c:v>
                </c:pt>
                <c:pt idx="3">
                  <c:v>20</c:v>
                </c:pt>
                <c:pt idx="4">
                  <c:v>26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C6-4C52-A853-32787B5442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492848"/>
        <c:axId val="118499504"/>
      </c:barChart>
      <c:catAx>
        <c:axId val="11849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18499504"/>
        <c:crosses val="autoZero"/>
        <c:auto val="1"/>
        <c:lblAlgn val="ctr"/>
        <c:lblOffset val="100"/>
        <c:noMultiLvlLbl val="0"/>
      </c:catAx>
      <c:valAx>
        <c:axId val="11849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1849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Lesekinder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65-4E27-A5FF-A86E88B27A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65-4E27-A5FF-A86E88B27A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65-4E27-A5FF-A86E88B27A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'Junge o. Mädchen'!$C$43:$E$43</c:f>
              <c:strCache>
                <c:ptCount val="3"/>
                <c:pt idx="0">
                  <c:v>Jungen</c:v>
                </c:pt>
                <c:pt idx="1">
                  <c:v>Mädchen</c:v>
                </c:pt>
                <c:pt idx="2">
                  <c:v>unbekannt</c:v>
                </c:pt>
              </c:strCache>
            </c:strRef>
          </c:cat>
          <c:val>
            <c:numRef>
              <c:f>'Junge o. Mädchen'!$C$44:$E$44</c:f>
              <c:numCache>
                <c:formatCode>General</c:formatCode>
                <c:ptCount val="3"/>
                <c:pt idx="0">
                  <c:v>112</c:v>
                </c:pt>
                <c:pt idx="1">
                  <c:v>95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565-4E27-A5FF-A86E88B27A4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Mehrsprachigkeit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FF-4EEA-BA80-5BFBFCDB06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FF-4EEA-BA80-5BFBFCDB06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FF-4EEA-BA80-5BFBFCDB06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'Junge o. Mädchen'!$C$38:$E$38</c:f>
              <c:strCache>
                <c:ptCount val="3"/>
                <c:pt idx="0">
                  <c:v>2. Sprache</c:v>
                </c:pt>
                <c:pt idx="1">
                  <c:v>einsprachig</c:v>
                </c:pt>
                <c:pt idx="2">
                  <c:v>unbekannt</c:v>
                </c:pt>
              </c:strCache>
            </c:strRef>
          </c:cat>
          <c:val>
            <c:numRef>
              <c:f>'Junge o. Mädchen'!$C$39:$E$39</c:f>
              <c:numCache>
                <c:formatCode>General</c:formatCode>
                <c:ptCount val="3"/>
                <c:pt idx="0">
                  <c:v>88</c:v>
                </c:pt>
                <c:pt idx="1">
                  <c:v>108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FF-4EEA-BA80-5BFBFCDB069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EEB-9252-4D1F-9820-F2010AB3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 Pinneberg</cp:lastModifiedBy>
  <cp:revision>13</cp:revision>
  <cp:lastPrinted>2024-02-27T14:58:00Z</cp:lastPrinted>
  <dcterms:created xsi:type="dcterms:W3CDTF">2024-01-13T11:45:00Z</dcterms:created>
  <dcterms:modified xsi:type="dcterms:W3CDTF">2024-02-27T15:34:00Z</dcterms:modified>
</cp:coreProperties>
</file>